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6B62A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 xml:space="preserve">CLIMA </w:t>
      </w:r>
    </w:p>
    <w:p w14:paraId="2617578E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>Meteorologia prevê semana com chuvas e temperaturas amenas em Palmital</w:t>
      </w:r>
    </w:p>
    <w:p w14:paraId="6886A472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105F9CA8" w14:textId="52636921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>Após um período de tempo seco e fim de semana de calor intenso, Palmital registrou mudança significativa nas condições climáticas a partir da noite do último domingo, com o retorno das chuvas que devem predominar ao longo da semana. A chegada de uma frente fria ao Estado de São Paulo trouxe mai</w:t>
      </w:r>
      <w:r>
        <w:rPr>
          <w:rFonts w:ascii="Souvenir Lt BT" w:hAnsi="Souvenir Lt BT" w:cs="Times New Roman"/>
          <w:sz w:val="44"/>
          <w:szCs w:val="44"/>
        </w:rPr>
        <w:t>s</w:t>
      </w:r>
      <w:r w:rsidRPr="00061CFF">
        <w:rPr>
          <w:rFonts w:ascii="Souvenir Lt BT" w:hAnsi="Souvenir Lt BT" w:cs="Times New Roman"/>
          <w:sz w:val="44"/>
          <w:szCs w:val="44"/>
        </w:rPr>
        <w:t xml:space="preserve"> nebulosidade e queda nas temperaturas, segundo a previsão meteorológica.</w:t>
      </w:r>
    </w:p>
    <w:p w14:paraId="3F099A72" w14:textId="2A7409D5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>De acordo com dados do Ciiagro</w:t>
      </w:r>
      <w:r>
        <w:rPr>
          <w:rFonts w:ascii="Souvenir Lt BT" w:hAnsi="Souvenir Lt BT" w:cs="Times New Roman"/>
          <w:sz w:val="44"/>
          <w:szCs w:val="44"/>
        </w:rPr>
        <w:t xml:space="preserve"> - </w:t>
      </w:r>
      <w:r w:rsidRPr="00061CFF">
        <w:rPr>
          <w:rFonts w:ascii="Souvenir Lt BT" w:hAnsi="Souvenir Lt BT" w:cs="Times New Roman"/>
          <w:sz w:val="44"/>
          <w:szCs w:val="44"/>
        </w:rPr>
        <w:t>Centro Integrado de Informações Agrometeorológicas</w:t>
      </w:r>
      <w:r>
        <w:rPr>
          <w:rFonts w:ascii="Souvenir Lt BT" w:hAnsi="Souvenir Lt BT" w:cs="Times New Roman"/>
          <w:sz w:val="44"/>
          <w:szCs w:val="44"/>
        </w:rPr>
        <w:t xml:space="preserve"> -</w:t>
      </w:r>
      <w:r w:rsidRPr="00061CFF">
        <w:rPr>
          <w:rFonts w:ascii="Souvenir Lt BT" w:hAnsi="Souvenir Lt BT" w:cs="Times New Roman"/>
          <w:sz w:val="44"/>
          <w:szCs w:val="44"/>
        </w:rPr>
        <w:t>, órgão oficial do Governo do Estado que realiza o monitoramento climático, a estação automática localizada no Horto Florestal Estadual de Sussuí registrou 16,8 milímetros de chuva entre a noite de domingo e a madrugada de segunda-feira. Com dois episódios anteriores de precipitaç</w:t>
      </w:r>
      <w:r>
        <w:rPr>
          <w:rFonts w:ascii="Souvenir Lt BT" w:hAnsi="Souvenir Lt BT" w:cs="Times New Roman"/>
          <w:sz w:val="44"/>
          <w:szCs w:val="44"/>
        </w:rPr>
        <w:t>ões</w:t>
      </w:r>
      <w:r w:rsidRPr="00061CFF">
        <w:rPr>
          <w:rFonts w:ascii="Souvenir Lt BT" w:hAnsi="Souvenir Lt BT" w:cs="Times New Roman"/>
          <w:sz w:val="44"/>
          <w:szCs w:val="44"/>
        </w:rPr>
        <w:t>, o acumulado de outubro já soma 147,67 milímetros no município.</w:t>
      </w:r>
    </w:p>
    <w:p w14:paraId="6E76D0D7" w14:textId="349BC21E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lastRenderedPageBreak/>
        <w:t>As atuais condições favorecem a reposição dos estoques de água no subsolo, contribuindo para a redução do déficit hídrico observado no último trimestre</w:t>
      </w:r>
      <w:r>
        <w:rPr>
          <w:rFonts w:ascii="Souvenir Lt BT" w:hAnsi="Souvenir Lt BT" w:cs="Times New Roman"/>
          <w:sz w:val="44"/>
          <w:szCs w:val="44"/>
        </w:rPr>
        <w:t>,</w:t>
      </w:r>
      <w:r w:rsidRPr="00061CFF">
        <w:rPr>
          <w:rFonts w:ascii="Souvenir Lt BT" w:hAnsi="Souvenir Lt BT" w:cs="Times New Roman"/>
          <w:sz w:val="44"/>
          <w:szCs w:val="44"/>
        </w:rPr>
        <w:t xml:space="preserve"> beneficiam o desenvolvimento da safra recém-plantada e auxilia na recuperação </w:t>
      </w:r>
      <w:r>
        <w:rPr>
          <w:rFonts w:ascii="Souvenir Lt BT" w:hAnsi="Souvenir Lt BT" w:cs="Times New Roman"/>
          <w:sz w:val="44"/>
          <w:szCs w:val="44"/>
        </w:rPr>
        <w:t>das</w:t>
      </w:r>
      <w:r w:rsidRPr="00061CFF">
        <w:rPr>
          <w:rFonts w:ascii="Souvenir Lt BT" w:hAnsi="Souvenir Lt BT" w:cs="Times New Roman"/>
          <w:sz w:val="44"/>
          <w:szCs w:val="44"/>
        </w:rPr>
        <w:t xml:space="preserve"> culturas prejudicadas pela escassez de chuvas.</w:t>
      </w:r>
    </w:p>
    <w:p w14:paraId="5F36C89B" w14:textId="2D76CD26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>PREVISÃO –</w:t>
      </w:r>
      <w:r w:rsidRPr="00061CFF">
        <w:rPr>
          <w:rFonts w:ascii="Souvenir Lt BT" w:hAnsi="Souvenir Lt BT" w:cs="Times New Roman"/>
          <w:sz w:val="44"/>
          <w:szCs w:val="44"/>
        </w:rPr>
        <w:t xml:space="preserve"> A semana começou com o registro de temperaturas entre 17,9°C e 26°C na segunda-feira – a mínima na madrugada de ontem foi de 17,2°C. Segundo o IPMet/Unesp, a semana deve ser chuvosa </w:t>
      </w:r>
      <w:r>
        <w:rPr>
          <w:rFonts w:ascii="Souvenir Lt BT" w:hAnsi="Souvenir Lt BT" w:cs="Times New Roman"/>
          <w:sz w:val="44"/>
          <w:szCs w:val="44"/>
        </w:rPr>
        <w:t>com índice</w:t>
      </w:r>
      <w:r w:rsidRPr="00061CFF">
        <w:rPr>
          <w:rFonts w:ascii="Souvenir Lt BT" w:hAnsi="Souvenir Lt BT" w:cs="Times New Roman"/>
          <w:sz w:val="44"/>
          <w:szCs w:val="44"/>
        </w:rPr>
        <w:t xml:space="preserve"> superior a 50 milímetros até o próximo domingo. Esta quarta-feira deve ter acumulado de 3,3 milímetros e temperaturas variando entre 18°C e 27°C. Na quinta-feira, o tempo segue instável, com estimativa de 5,1 milímetros e termômetros entre 17°C e 26°C.</w:t>
      </w:r>
    </w:p>
    <w:p w14:paraId="53BACFEE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 xml:space="preserve">Na sexta-feira, as chuvas devem dar uma trégua, embora o céu permaneça parcialmente nublado, com temperaturas entre 16°C e 27°C. O sábado deve iniciar o mês de novembro com novas precipitações, estimadas em 22 milímetros, e temperaturas entre 17°C e 26°C. O domingo, feriado de Finados, também será chuvoso, com previsão </w:t>
      </w:r>
      <w:r w:rsidRPr="00061CFF">
        <w:rPr>
          <w:rFonts w:ascii="Souvenir Lt BT" w:hAnsi="Souvenir Lt BT" w:cs="Times New Roman"/>
          <w:sz w:val="44"/>
          <w:szCs w:val="44"/>
        </w:rPr>
        <w:lastRenderedPageBreak/>
        <w:t xml:space="preserve">de 24,1 milímetros e temperaturas entre 19°C e 26°C. </w:t>
      </w:r>
    </w:p>
    <w:p w14:paraId="40C7AD56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475187D8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1DD54DE0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>RELIGIÃO</w:t>
      </w:r>
    </w:p>
    <w:p w14:paraId="1B194D24" w14:textId="41A8EA32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>Cemitério de Palmital é preparado para o Dia de Finados; obras se encerram na sexta-feira</w:t>
      </w:r>
    </w:p>
    <w:p w14:paraId="34B10B7C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071270BD" w14:textId="082D4D45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>O Cemitério Municipal de Palmital está sendo preparado para as celebrações do Dia de Finados (2 de novembro). A Prefeitura, por meio do Departamento de Obras, deve concluir até sexta-feira os serviços de manutenção e melhorias na infraestrutura da necrópole</w:t>
      </w:r>
      <w:r>
        <w:rPr>
          <w:rFonts w:ascii="Souvenir Lt BT" w:hAnsi="Souvenir Lt BT" w:cs="Times New Roman"/>
          <w:sz w:val="44"/>
          <w:szCs w:val="44"/>
        </w:rPr>
        <w:t>,</w:t>
      </w:r>
      <w:r w:rsidRPr="00061CFF">
        <w:rPr>
          <w:rFonts w:ascii="Souvenir Lt BT" w:hAnsi="Souvenir Lt BT" w:cs="Times New Roman"/>
          <w:sz w:val="44"/>
          <w:szCs w:val="44"/>
        </w:rPr>
        <w:t xml:space="preserve"> que deve receber grande visitação durante o final de semana para as celebrações da data dedicada à memória dos mortos.</w:t>
      </w:r>
    </w:p>
    <w:p w14:paraId="697BAA38" w14:textId="1C13F829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>Como preparação, a Prefeitura realizou melhorias no cemitério, incluindo a recuperação de trecho do muro ao lado da entrada principal</w:t>
      </w:r>
      <w:r>
        <w:rPr>
          <w:rFonts w:ascii="Souvenir Lt BT" w:hAnsi="Souvenir Lt BT" w:cs="Times New Roman"/>
          <w:sz w:val="44"/>
          <w:szCs w:val="44"/>
        </w:rPr>
        <w:t>,</w:t>
      </w:r>
      <w:r w:rsidRPr="00061CFF">
        <w:rPr>
          <w:rFonts w:ascii="Souvenir Lt BT" w:hAnsi="Souvenir Lt BT" w:cs="Times New Roman"/>
          <w:sz w:val="44"/>
          <w:szCs w:val="44"/>
        </w:rPr>
        <w:t xml:space="preserve"> que foi danificado por galho de árvore que caiu durante tempestade no dia 22 de setembro. </w:t>
      </w:r>
      <w:r>
        <w:rPr>
          <w:rFonts w:ascii="Souvenir Lt BT" w:hAnsi="Souvenir Lt BT" w:cs="Times New Roman"/>
          <w:sz w:val="44"/>
          <w:szCs w:val="44"/>
        </w:rPr>
        <w:t>Os serviços também incluem</w:t>
      </w:r>
      <w:r w:rsidRPr="00061CFF">
        <w:rPr>
          <w:rFonts w:ascii="Souvenir Lt BT" w:hAnsi="Souvenir Lt BT" w:cs="Times New Roman"/>
          <w:sz w:val="44"/>
          <w:szCs w:val="44"/>
        </w:rPr>
        <w:t xml:space="preserve"> limpeza geral</w:t>
      </w:r>
      <w:r>
        <w:rPr>
          <w:rFonts w:ascii="Souvenir Lt BT" w:hAnsi="Souvenir Lt BT" w:cs="Times New Roman"/>
          <w:sz w:val="44"/>
          <w:szCs w:val="44"/>
        </w:rPr>
        <w:t>,</w:t>
      </w:r>
      <w:r w:rsidRPr="00061CFF">
        <w:rPr>
          <w:rFonts w:ascii="Souvenir Lt BT" w:hAnsi="Souvenir Lt BT" w:cs="Times New Roman"/>
          <w:sz w:val="44"/>
          <w:szCs w:val="44"/>
        </w:rPr>
        <w:t xml:space="preserve"> pintura de guias</w:t>
      </w:r>
      <w:r>
        <w:rPr>
          <w:rFonts w:ascii="Souvenir Lt BT" w:hAnsi="Souvenir Lt BT" w:cs="Times New Roman"/>
          <w:sz w:val="44"/>
          <w:szCs w:val="44"/>
        </w:rPr>
        <w:t xml:space="preserve"> e </w:t>
      </w:r>
      <w:r w:rsidRPr="00061CFF">
        <w:rPr>
          <w:rFonts w:ascii="Souvenir Lt BT" w:hAnsi="Souvenir Lt BT" w:cs="Times New Roman"/>
          <w:sz w:val="44"/>
          <w:szCs w:val="44"/>
        </w:rPr>
        <w:t xml:space="preserve">benfeitorias na capela, no cruzeiro e </w:t>
      </w:r>
      <w:r>
        <w:rPr>
          <w:rFonts w:ascii="Souvenir Lt BT" w:hAnsi="Souvenir Lt BT" w:cs="Times New Roman"/>
          <w:sz w:val="44"/>
          <w:szCs w:val="44"/>
        </w:rPr>
        <w:t>demais</w:t>
      </w:r>
      <w:r w:rsidRPr="00061CFF">
        <w:rPr>
          <w:rFonts w:ascii="Souvenir Lt BT" w:hAnsi="Souvenir Lt BT" w:cs="Times New Roman"/>
          <w:sz w:val="44"/>
          <w:szCs w:val="44"/>
        </w:rPr>
        <w:t xml:space="preserve"> instalações. Paralelamente ao trabalho da </w:t>
      </w:r>
      <w:r w:rsidRPr="00061CFF">
        <w:rPr>
          <w:rFonts w:ascii="Souvenir Lt BT" w:hAnsi="Souvenir Lt BT" w:cs="Times New Roman"/>
          <w:sz w:val="44"/>
          <w:szCs w:val="44"/>
        </w:rPr>
        <w:lastRenderedPageBreak/>
        <w:t xml:space="preserve">Prefeitura, obras, reformas e limpeza são executadas pelas famílias que mantêm seus jazigos. </w:t>
      </w:r>
    </w:p>
    <w:p w14:paraId="483E22F3" w14:textId="26E040CC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>De acordo com a Prefeitura, todos os serviços</w:t>
      </w:r>
      <w:r>
        <w:rPr>
          <w:rFonts w:ascii="Souvenir Lt BT" w:hAnsi="Souvenir Lt BT" w:cs="Times New Roman"/>
          <w:sz w:val="44"/>
          <w:szCs w:val="44"/>
        </w:rPr>
        <w:t xml:space="preserve"> </w:t>
      </w:r>
      <w:r w:rsidRPr="00061CFF">
        <w:rPr>
          <w:rFonts w:ascii="Souvenir Lt BT" w:hAnsi="Souvenir Lt BT" w:cs="Times New Roman"/>
          <w:sz w:val="44"/>
          <w:szCs w:val="44"/>
        </w:rPr>
        <w:t>na necrópole devem ser concluídos até sexta-feira. A administração municipal também recomenda que a limpeza e decoração dos túmulos sejam realizadas pela</w:t>
      </w:r>
      <w:r>
        <w:rPr>
          <w:rFonts w:ascii="Souvenir Lt BT" w:hAnsi="Souvenir Lt BT" w:cs="Times New Roman"/>
          <w:sz w:val="44"/>
          <w:szCs w:val="44"/>
        </w:rPr>
        <w:t>s</w:t>
      </w:r>
      <w:r w:rsidRPr="00061CFF">
        <w:rPr>
          <w:rFonts w:ascii="Souvenir Lt BT" w:hAnsi="Souvenir Lt BT" w:cs="Times New Roman"/>
          <w:sz w:val="44"/>
          <w:szCs w:val="44"/>
        </w:rPr>
        <w:t xml:space="preserve"> família</w:t>
      </w:r>
      <w:r>
        <w:rPr>
          <w:rFonts w:ascii="Souvenir Lt BT" w:hAnsi="Souvenir Lt BT" w:cs="Times New Roman"/>
          <w:sz w:val="44"/>
          <w:szCs w:val="44"/>
        </w:rPr>
        <w:t>s</w:t>
      </w:r>
      <w:r w:rsidRPr="00061CFF">
        <w:rPr>
          <w:rFonts w:ascii="Souvenir Lt BT" w:hAnsi="Souvenir Lt BT" w:cs="Times New Roman"/>
          <w:sz w:val="44"/>
          <w:szCs w:val="44"/>
        </w:rPr>
        <w:t xml:space="preserve"> até a mesma data, possibilitando que o final de semana seja exclusivamente dedicado à visitação. Segundo o setor de Cadastro da Prefeitura, </w:t>
      </w:r>
      <w:bookmarkStart w:id="0" w:name="_Hlk212539338"/>
      <w:r w:rsidRPr="00061CFF">
        <w:rPr>
          <w:rFonts w:ascii="Souvenir Lt BT" w:hAnsi="Souvenir Lt BT" w:cs="Times New Roman"/>
          <w:sz w:val="44"/>
          <w:szCs w:val="44"/>
        </w:rPr>
        <w:t>havia até a última quinta-feira 20.669 pessoas sepultadas na necrópole, sendo 13.637 adultos e 7.032 crianças e adolescentes até 14 anos</w:t>
      </w:r>
      <w:bookmarkEnd w:id="0"/>
      <w:r w:rsidRPr="00061CFF">
        <w:rPr>
          <w:rFonts w:ascii="Souvenir Lt BT" w:hAnsi="Souvenir Lt BT" w:cs="Times New Roman"/>
          <w:sz w:val="44"/>
          <w:szCs w:val="44"/>
        </w:rPr>
        <w:t>.</w:t>
      </w:r>
    </w:p>
    <w:p w14:paraId="12CFA0BE" w14:textId="17859E72" w:rsid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 xml:space="preserve">Durante o Finados, </w:t>
      </w:r>
      <w:r>
        <w:rPr>
          <w:rFonts w:ascii="Souvenir Lt BT" w:hAnsi="Souvenir Lt BT" w:cs="Times New Roman"/>
          <w:sz w:val="44"/>
          <w:szCs w:val="44"/>
        </w:rPr>
        <w:t>haverá</w:t>
      </w:r>
      <w:r w:rsidRPr="00061CFF">
        <w:rPr>
          <w:rFonts w:ascii="Souvenir Lt BT" w:hAnsi="Souvenir Lt BT" w:cs="Times New Roman"/>
          <w:sz w:val="44"/>
          <w:szCs w:val="44"/>
        </w:rPr>
        <w:t xml:space="preserve"> esquema especial de trânsito e</w:t>
      </w:r>
      <w:r>
        <w:rPr>
          <w:rFonts w:ascii="Souvenir Lt BT" w:hAnsi="Souvenir Lt BT" w:cs="Times New Roman"/>
          <w:sz w:val="44"/>
          <w:szCs w:val="44"/>
        </w:rPr>
        <w:t xml:space="preserve"> de</w:t>
      </w:r>
      <w:r w:rsidRPr="00061CFF">
        <w:rPr>
          <w:rFonts w:ascii="Souvenir Lt BT" w:hAnsi="Souvenir Lt BT" w:cs="Times New Roman"/>
          <w:sz w:val="44"/>
          <w:szCs w:val="44"/>
        </w:rPr>
        <w:t xml:space="preserve"> comércio nas imediações do Cemitério Municipal</w:t>
      </w:r>
      <w:r>
        <w:rPr>
          <w:rFonts w:ascii="Souvenir Lt BT" w:hAnsi="Souvenir Lt BT" w:cs="Times New Roman"/>
          <w:sz w:val="44"/>
          <w:szCs w:val="44"/>
        </w:rPr>
        <w:t xml:space="preserve"> e</w:t>
      </w:r>
      <w:r w:rsidRPr="00061CFF">
        <w:rPr>
          <w:rFonts w:ascii="Souvenir Lt BT" w:hAnsi="Souvenir Lt BT" w:cs="Times New Roman"/>
          <w:sz w:val="44"/>
          <w:szCs w:val="44"/>
        </w:rPr>
        <w:t xml:space="preserve"> estão previstas atividades religiosas </w:t>
      </w:r>
      <w:r>
        <w:rPr>
          <w:rFonts w:ascii="Souvenir Lt BT" w:hAnsi="Souvenir Lt BT" w:cs="Times New Roman"/>
          <w:sz w:val="44"/>
          <w:szCs w:val="44"/>
        </w:rPr>
        <w:t>com expectativa de</w:t>
      </w:r>
      <w:r w:rsidRPr="00061CFF">
        <w:rPr>
          <w:rFonts w:ascii="Souvenir Lt BT" w:hAnsi="Souvenir Lt BT" w:cs="Times New Roman"/>
          <w:sz w:val="44"/>
          <w:szCs w:val="44"/>
        </w:rPr>
        <w:t xml:space="preserve"> reunir grande número de fiéis. A Paróquia de São Sebastião fará a celebração às 7 horas – às 10 horas, também haverá missa na Matriz do centro da cidade</w:t>
      </w:r>
      <w:r w:rsidR="00A3573E">
        <w:rPr>
          <w:rFonts w:ascii="Souvenir Lt BT" w:hAnsi="Souvenir Lt BT" w:cs="Times New Roman"/>
          <w:sz w:val="44"/>
          <w:szCs w:val="44"/>
        </w:rPr>
        <w:t xml:space="preserve"> -</w:t>
      </w:r>
      <w:r w:rsidRPr="00061CFF">
        <w:rPr>
          <w:rFonts w:ascii="Souvenir Lt BT" w:hAnsi="Souvenir Lt BT" w:cs="Times New Roman"/>
          <w:sz w:val="44"/>
          <w:szCs w:val="44"/>
        </w:rPr>
        <w:t>. A comunidade de Santo Antônio realizará celebração às 9 horas – às 18 horas, será na Matriz do bairro Paraná.</w:t>
      </w:r>
    </w:p>
    <w:p w14:paraId="67338C78" w14:textId="3FA0C19E" w:rsid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4FDA5D9C" w14:textId="77777777" w:rsid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1530A511" w14:textId="3E83582C" w:rsid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>
        <w:rPr>
          <w:rFonts w:ascii="Souvenir Lt BT" w:hAnsi="Souvenir Lt BT" w:cs="Times New Roman"/>
          <w:sz w:val="44"/>
          <w:szCs w:val="44"/>
        </w:rPr>
        <w:lastRenderedPageBreak/>
        <w:t>Olho:</w:t>
      </w:r>
    </w:p>
    <w:p w14:paraId="36C8E791" w14:textId="685275F0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bCs w:val="0"/>
          <w:i/>
          <w:iCs/>
          <w:sz w:val="44"/>
          <w:szCs w:val="44"/>
        </w:rPr>
      </w:pPr>
      <w:r w:rsidRPr="00061CFF">
        <w:rPr>
          <w:rFonts w:ascii="Souvenir Lt BT" w:hAnsi="Souvenir Lt BT" w:cs="Times New Roman"/>
          <w:b/>
          <w:bCs w:val="0"/>
          <w:i/>
          <w:iCs/>
          <w:sz w:val="44"/>
          <w:szCs w:val="44"/>
        </w:rPr>
        <w:t>“...</w:t>
      </w:r>
      <w:r w:rsidRPr="00061CFF">
        <w:rPr>
          <w:rFonts w:ascii="Souvenir Lt BT" w:hAnsi="Souvenir Lt BT" w:cs="Times New Roman"/>
          <w:b/>
          <w:bCs w:val="0"/>
          <w:i/>
          <w:iCs/>
          <w:sz w:val="44"/>
          <w:szCs w:val="44"/>
        </w:rPr>
        <w:t>havia até a última quinta-feira 20.669 pessoas sepultadas na necrópole, sendo 13.637 adultos e 7.032 crianças e adolescentes até 14 anos</w:t>
      </w:r>
      <w:r w:rsidRPr="00061CFF">
        <w:rPr>
          <w:rFonts w:ascii="Souvenir Lt BT" w:hAnsi="Souvenir Lt BT" w:cs="Times New Roman"/>
          <w:b/>
          <w:bCs w:val="0"/>
          <w:i/>
          <w:iCs/>
          <w:sz w:val="44"/>
          <w:szCs w:val="44"/>
        </w:rPr>
        <w:t>.”</w:t>
      </w:r>
    </w:p>
    <w:p w14:paraId="4256520B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bCs w:val="0"/>
          <w:i/>
          <w:iCs/>
          <w:sz w:val="44"/>
          <w:szCs w:val="44"/>
        </w:rPr>
      </w:pPr>
    </w:p>
    <w:p w14:paraId="0496529B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15EBB949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0F2FE91C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>ENERGIA</w:t>
      </w:r>
    </w:p>
    <w:p w14:paraId="3C0E8481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>Falha em linha de transmissão deixa Palmital sem energia na manhã de domingo</w:t>
      </w:r>
    </w:p>
    <w:p w14:paraId="13FE1E96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</w:p>
    <w:p w14:paraId="16E80C2E" w14:textId="6FC3C0AF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>A população de Palmital sofreu</w:t>
      </w:r>
      <w:r w:rsidR="00A3573E">
        <w:rPr>
          <w:rFonts w:ascii="Souvenir Lt BT" w:hAnsi="Souvenir Lt BT" w:cs="Times New Roman"/>
          <w:sz w:val="44"/>
          <w:szCs w:val="44"/>
        </w:rPr>
        <w:t xml:space="preserve"> os transtornos da</w:t>
      </w:r>
      <w:r w:rsidRPr="00061CFF">
        <w:rPr>
          <w:rFonts w:ascii="Souvenir Lt BT" w:hAnsi="Souvenir Lt BT" w:cs="Times New Roman"/>
          <w:sz w:val="44"/>
          <w:szCs w:val="44"/>
        </w:rPr>
        <w:t xml:space="preserve"> falta de energia na manhã do último domingo</w:t>
      </w:r>
      <w:r w:rsidR="00A3573E">
        <w:rPr>
          <w:rFonts w:ascii="Souvenir Lt BT" w:hAnsi="Souvenir Lt BT" w:cs="Times New Roman"/>
          <w:sz w:val="44"/>
          <w:szCs w:val="44"/>
        </w:rPr>
        <w:t>, causados pela</w:t>
      </w:r>
      <w:r w:rsidRPr="00061CFF">
        <w:rPr>
          <w:rFonts w:ascii="Souvenir Lt BT" w:hAnsi="Souvenir Lt BT" w:cs="Times New Roman"/>
          <w:sz w:val="44"/>
          <w:szCs w:val="44"/>
        </w:rPr>
        <w:t xml:space="preserve"> interrupção no fornecimento </w:t>
      </w:r>
      <w:r w:rsidR="00A3573E">
        <w:rPr>
          <w:rFonts w:ascii="Souvenir Lt BT" w:hAnsi="Souvenir Lt BT" w:cs="Times New Roman"/>
          <w:sz w:val="44"/>
          <w:szCs w:val="44"/>
        </w:rPr>
        <w:t>que</w:t>
      </w:r>
      <w:r w:rsidRPr="00061CFF">
        <w:rPr>
          <w:rFonts w:ascii="Souvenir Lt BT" w:hAnsi="Souvenir Lt BT" w:cs="Times New Roman"/>
          <w:sz w:val="44"/>
          <w:szCs w:val="44"/>
        </w:rPr>
        <w:t xml:space="preserve"> afetou toda a cidade e a zona rural no período entre 8h42 e 11h25. Por meio de nota, a Energisa </w:t>
      </w:r>
      <w:r w:rsidR="00A3573E">
        <w:rPr>
          <w:rFonts w:ascii="Souvenir Lt BT" w:hAnsi="Souvenir Lt BT" w:cs="Times New Roman"/>
          <w:sz w:val="44"/>
          <w:szCs w:val="44"/>
        </w:rPr>
        <w:t>explicou</w:t>
      </w:r>
      <w:r w:rsidRPr="00061CFF">
        <w:rPr>
          <w:rFonts w:ascii="Souvenir Lt BT" w:hAnsi="Souvenir Lt BT" w:cs="Times New Roman"/>
          <w:sz w:val="44"/>
          <w:szCs w:val="44"/>
        </w:rPr>
        <w:t xml:space="preserve"> que o problema foi causado por pane em linha de transmissão em alta tensão que abastece o município. </w:t>
      </w:r>
    </w:p>
    <w:p w14:paraId="5F27F037" w14:textId="70B6062F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 xml:space="preserve">A “ocorrência”, que durou quase três horas, </w:t>
      </w:r>
      <w:r w:rsidR="00A3573E">
        <w:rPr>
          <w:rFonts w:ascii="Souvenir Lt BT" w:hAnsi="Souvenir Lt BT" w:cs="Times New Roman"/>
          <w:sz w:val="44"/>
          <w:szCs w:val="44"/>
        </w:rPr>
        <w:t>se deu</w:t>
      </w:r>
      <w:r w:rsidRPr="00061CFF">
        <w:rPr>
          <w:rFonts w:ascii="Souvenir Lt BT" w:hAnsi="Souvenir Lt BT" w:cs="Times New Roman"/>
          <w:sz w:val="44"/>
          <w:szCs w:val="44"/>
        </w:rPr>
        <w:t xml:space="preserve"> na linha de alta tensão de abastecimento da subestação de Palmital</w:t>
      </w:r>
      <w:r w:rsidR="00A3573E">
        <w:rPr>
          <w:rFonts w:ascii="Souvenir Lt BT" w:hAnsi="Souvenir Lt BT" w:cs="Times New Roman"/>
          <w:sz w:val="44"/>
          <w:szCs w:val="44"/>
        </w:rPr>
        <w:t>,</w:t>
      </w:r>
      <w:r w:rsidRPr="00061CFF">
        <w:rPr>
          <w:rFonts w:ascii="Souvenir Lt BT" w:hAnsi="Souvenir Lt BT" w:cs="Times New Roman"/>
          <w:sz w:val="44"/>
          <w:szCs w:val="44"/>
        </w:rPr>
        <w:t xml:space="preserve"> em sistema fora da área de atuação da Energisa. Contudo, não foram informados mais detalhes sobre os </w:t>
      </w:r>
      <w:r w:rsidRPr="00061CFF">
        <w:rPr>
          <w:rFonts w:ascii="Souvenir Lt BT" w:hAnsi="Souvenir Lt BT" w:cs="Times New Roman"/>
          <w:sz w:val="44"/>
          <w:szCs w:val="44"/>
        </w:rPr>
        <w:lastRenderedPageBreak/>
        <w:t xml:space="preserve">motivos que levaram à pane na rede de transmissão de energia. </w:t>
      </w:r>
    </w:p>
    <w:p w14:paraId="1A374DF7" w14:textId="550AB69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sz w:val="44"/>
          <w:szCs w:val="44"/>
        </w:rPr>
      </w:pPr>
      <w:r w:rsidRPr="00061CFF">
        <w:rPr>
          <w:rFonts w:ascii="Souvenir Lt BT" w:hAnsi="Souvenir Lt BT" w:cs="Times New Roman"/>
          <w:sz w:val="44"/>
          <w:szCs w:val="44"/>
        </w:rPr>
        <w:t>Muitos moradores buscaram informações junto ao JORNAL DA COMARCA, que</w:t>
      </w:r>
      <w:r w:rsidR="00A3573E">
        <w:rPr>
          <w:rFonts w:ascii="Souvenir Lt BT" w:hAnsi="Souvenir Lt BT" w:cs="Times New Roman"/>
          <w:sz w:val="44"/>
          <w:szCs w:val="44"/>
        </w:rPr>
        <w:t xml:space="preserve"> só</w:t>
      </w:r>
      <w:r w:rsidRPr="00061CFF">
        <w:rPr>
          <w:rFonts w:ascii="Souvenir Lt BT" w:hAnsi="Souvenir Lt BT" w:cs="Times New Roman"/>
          <w:sz w:val="44"/>
          <w:szCs w:val="44"/>
        </w:rPr>
        <w:t xml:space="preserve"> recebeu nota da Energisa após o reestabelecimento do serviço. A concessionária também pôs nas ruas de Palmital na tarde de domingo um serviço de propaganda volante informando sobre </w:t>
      </w:r>
      <w:r w:rsidR="00A3573E">
        <w:rPr>
          <w:rFonts w:ascii="Souvenir Lt BT" w:hAnsi="Souvenir Lt BT" w:cs="Times New Roman"/>
          <w:sz w:val="44"/>
          <w:szCs w:val="44"/>
        </w:rPr>
        <w:t>a interrupção</w:t>
      </w:r>
      <w:r w:rsidRPr="00061CFF">
        <w:rPr>
          <w:rFonts w:ascii="Souvenir Lt BT" w:hAnsi="Souvenir Lt BT" w:cs="Times New Roman"/>
          <w:sz w:val="44"/>
          <w:szCs w:val="44"/>
        </w:rPr>
        <w:t xml:space="preserve"> no abastecimento da cidade</w:t>
      </w:r>
      <w:r w:rsidR="00A3573E">
        <w:rPr>
          <w:rFonts w:ascii="Souvenir Lt BT" w:hAnsi="Souvenir Lt BT" w:cs="Times New Roman"/>
          <w:sz w:val="44"/>
          <w:szCs w:val="44"/>
        </w:rPr>
        <w:t xml:space="preserve">, mas </w:t>
      </w:r>
      <w:r w:rsidRPr="00061CFF">
        <w:rPr>
          <w:rFonts w:ascii="Souvenir Lt BT" w:hAnsi="Souvenir Lt BT" w:cs="Times New Roman"/>
          <w:sz w:val="44"/>
          <w:szCs w:val="44"/>
        </w:rPr>
        <w:t xml:space="preserve">algumas pessoas reclamaram da qualidade do som que tornou o conteúdo incompreensível. </w:t>
      </w:r>
    </w:p>
    <w:p w14:paraId="56B6CA5B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b/>
          <w:sz w:val="44"/>
          <w:szCs w:val="44"/>
        </w:rPr>
      </w:pPr>
      <w:r w:rsidRPr="00061CFF">
        <w:rPr>
          <w:rFonts w:ascii="Souvenir Lt BT" w:hAnsi="Souvenir Lt BT" w:cs="Times New Roman"/>
          <w:b/>
          <w:sz w:val="44"/>
          <w:szCs w:val="44"/>
        </w:rPr>
        <w:t>CONFIRA NOTA DA ENERGISA</w:t>
      </w:r>
    </w:p>
    <w:p w14:paraId="3D7DE5CB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i/>
          <w:sz w:val="44"/>
          <w:szCs w:val="44"/>
        </w:rPr>
      </w:pPr>
      <w:r w:rsidRPr="00061CFF">
        <w:rPr>
          <w:rFonts w:ascii="Souvenir Lt BT" w:hAnsi="Souvenir Lt BT" w:cs="Times New Roman"/>
          <w:i/>
          <w:sz w:val="44"/>
          <w:szCs w:val="44"/>
        </w:rPr>
        <w:t>"Nota à imprensa</w:t>
      </w:r>
    </w:p>
    <w:p w14:paraId="21E56355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i/>
          <w:sz w:val="44"/>
          <w:szCs w:val="44"/>
        </w:rPr>
      </w:pPr>
      <w:r w:rsidRPr="00061CFF">
        <w:rPr>
          <w:rFonts w:ascii="Souvenir Lt BT" w:hAnsi="Souvenir Lt BT" w:cs="Times New Roman"/>
          <w:i/>
          <w:sz w:val="44"/>
          <w:szCs w:val="44"/>
        </w:rPr>
        <w:t xml:space="preserve">A Energisa informa que a interrupção no fornecimento de energia que atingiu a cidade de Palmital na manhã deste domingo (26/10) foi ocasionada por uma ocorrência no sistema elétrico de alta tensão que atende o município.  </w:t>
      </w:r>
    </w:p>
    <w:p w14:paraId="78206B66" w14:textId="77777777" w:rsidR="00061CFF" w:rsidRPr="00061CFF" w:rsidRDefault="00061CFF" w:rsidP="00061CFF">
      <w:pPr>
        <w:spacing w:before="0" w:beforeAutospacing="0" w:after="0" w:afterAutospacing="0"/>
        <w:jc w:val="both"/>
        <w:rPr>
          <w:rFonts w:ascii="Souvenir Lt BT" w:hAnsi="Souvenir Lt BT" w:cs="Times New Roman"/>
          <w:i/>
          <w:sz w:val="44"/>
          <w:szCs w:val="44"/>
        </w:rPr>
      </w:pPr>
      <w:r w:rsidRPr="00061CFF">
        <w:rPr>
          <w:rFonts w:ascii="Souvenir Lt BT" w:hAnsi="Souvenir Lt BT" w:cs="Times New Roman"/>
          <w:i/>
          <w:sz w:val="44"/>
          <w:szCs w:val="44"/>
        </w:rPr>
        <w:t>Equipes técnicas foram acionadas e, seguindo os protocolos técnicos e de segurança, o fornecimento foi normalizado para todos os clientes às 11:25."</w:t>
      </w:r>
    </w:p>
    <w:p w14:paraId="5240E40F" w14:textId="77777777" w:rsidR="00E85CC1" w:rsidRPr="00061CFF" w:rsidRDefault="00E85CC1">
      <w:pPr>
        <w:rPr>
          <w:sz w:val="44"/>
          <w:szCs w:val="44"/>
        </w:rPr>
      </w:pPr>
    </w:p>
    <w:sectPr w:rsidR="00E85CC1" w:rsidRPr="00061CFF" w:rsidSect="00BC3D3F">
      <w:pgSz w:w="11907" w:h="16839" w:code="9"/>
      <w:pgMar w:top="1417" w:right="1701" w:bottom="1417" w:left="1701" w:header="720" w:footer="720" w:gutter="0"/>
      <w:cols w:space="720"/>
      <w:noEndnote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venir Lt BT">
    <w:altName w:val="Cambria"/>
    <w:charset w:val="00"/>
    <w:family w:val="roman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596"/>
    <w:rsid w:val="00061CFF"/>
    <w:rsid w:val="00794596"/>
    <w:rsid w:val="00A3573E"/>
    <w:rsid w:val="00E8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65CFE"/>
  <w15:chartTrackingRefBased/>
  <w15:docId w15:val="{DFE1C718-5916-4338-8729-04999A49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CF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Cs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865</Words>
  <Characters>4671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2025-10-28T13:11:00Z</dcterms:created>
  <dcterms:modified xsi:type="dcterms:W3CDTF">2025-10-28T13:25:00Z</dcterms:modified>
</cp:coreProperties>
</file>